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76982AFD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76982AFD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76982AFD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76982AFD" w:rsidRDefault="00917088" w14:paraId="70374176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76982AFD" w:rsidR="00917088">
              <w:rPr>
                <w:rFonts w:ascii="ＭＳ 明朝" w:hAnsi="ＭＳ 明朝"/>
                <w:color w:val="auto"/>
              </w:rPr>
              <w:t>令和</w:t>
            </w:r>
            <w:r w:rsidRPr="76982AFD" w:rsidR="000E6E92">
              <w:rPr>
                <w:rFonts w:ascii="ＭＳ 明朝" w:hAnsi="ＭＳ 明朝"/>
                <w:color w:val="auto"/>
              </w:rPr>
              <w:t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76982AFD" w:rsidRDefault="000E6E92" w14:paraId="7099E790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76982AFD" w:rsidRDefault="00F06AF6" w14:paraId="54C9FC1C" w14:textId="75CE5421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F06AF6">
              <w:rPr>
                <w:rFonts w:ascii="ＭＳ 明朝" w:hAnsi="ＭＳ 明朝"/>
                <w:color w:val="auto"/>
              </w:rPr>
              <w:t>支社長　</w:t>
            </w:r>
            <w:r w:rsidRPr="76982AFD" w:rsidR="00392D2B">
              <w:rPr>
                <w:rFonts w:ascii="ＭＳ 明朝" w:hAnsi="ＭＳ 明朝"/>
                <w:color w:val="auto"/>
              </w:rPr>
              <w:t>松坂　敏博</w:t>
            </w:r>
            <w:r w:rsidRPr="76982AFD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76982AFD" w:rsidRDefault="000E6E92" w14:paraId="4AE76C1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　　　　　　　　　　　　　　　　　仕入先</w:t>
            </w:r>
            <w:r w:rsidRPr="76982AFD" w:rsidR="00624C5F">
              <w:rPr>
                <w:rFonts w:ascii="ＭＳ 明朝" w:hAnsi="ＭＳ 明朝"/>
                <w:color w:val="auto"/>
              </w:rPr>
              <w:t>コード</w:t>
            </w:r>
            <w:r w:rsidRPr="76982AFD" w:rsidR="000E6E92">
              <w:rPr>
                <w:rFonts w:ascii="ＭＳ 明朝" w:hAnsi="ＭＳ 明朝"/>
                <w:color w:val="aut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40D50346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14F2CFD1" w14:textId="77777777" w14:noSpellErr="1">
            <w:pPr>
              <w:rPr>
                <w:rFonts w:ascii="ＭＳ 明朝" w:hAnsi="ＭＳ 明朝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　　　　　　　　　　　　　　　　　会社名</w:t>
            </w:r>
          </w:p>
          <w:p w:rsidRPr="001F7AC0" w:rsidR="000E6E92" w:rsidP="76982AFD" w:rsidRDefault="000E6E92" w14:paraId="421B48E3" w14:textId="77777777" w14:noSpellErr="1">
            <w:pPr>
              <w:ind w:firstLine="3780" w:firstLineChars="1800"/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代表者</w:t>
            </w:r>
            <w:r w:rsidRPr="76982AFD" w:rsidR="000E6E92">
              <w:rPr>
                <w:rFonts w:ascii="ＭＳ 明朝" w:hAnsi="ＭＳ 明朝"/>
                <w:color w:val="auto"/>
              </w:rPr>
              <w:t xml:space="preserve"> </w:t>
            </w:r>
            <w:r w:rsidRPr="76982AFD" w:rsidR="000E6E92">
              <w:rPr>
                <w:rFonts w:ascii="ＭＳ 明朝" w:hAnsi="ＭＳ 明朝"/>
                <w:color w:val="auto"/>
              </w:rPr>
              <w:t>　</w:t>
            </w:r>
            <w:r w:rsidRPr="76982AFD" w:rsidR="000E6E92">
              <w:rPr>
                <w:rFonts w:ascii="ＭＳ 明朝" w:hAnsi="ＭＳ 明朝"/>
                <w:color w:val="auto"/>
              </w:rPr>
              <w:t xml:space="preserve"> 　　　　   </w:t>
            </w:r>
            <w:r w:rsidRPr="76982AFD" w:rsidR="000E6E92">
              <w:rPr>
                <w:rFonts w:ascii="ＭＳ 明朝" w:hAnsi="ＭＳ 明朝"/>
                <w:color w:val="auto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891A1C" w14:paraId="26D7E0F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76982AFD" w:rsidR="000E6E92">
              <w:rPr>
                <w:rFonts w:ascii="ＭＳ 明朝" w:hAnsi="ＭＳ 明朝"/>
                <w:color w:val="aut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7D64A0B8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3299407B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　　　　　　　　　　　　　　　　　　　　　　</w:t>
            </w:r>
            <w:r w:rsidRPr="76982AFD" w:rsidR="000E6E92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5F9D300F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　　　　　　　　　　　　　　　　　　　　　</w:t>
            </w:r>
            <w:r w:rsidRPr="76982AFD" w:rsidR="000E6E92">
              <w:rPr>
                <w:rFonts w:ascii="ＭＳ 明朝" w:hAnsi="ＭＳ 明朝"/>
                <w:color w:val="auto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61140301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76982AFD" w:rsidRDefault="000E6E92" w14:paraId="66B4B8F1" w14:textId="77777777" w14:noSpellErr="1">
            <w:pPr>
              <w:rPr>
                <w:rFonts w:ascii="ＭＳ 明朝" w:hAnsi="ＭＳ 明朝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</w:t>
            </w:r>
          </w:p>
          <w:p w:rsidRPr="001F7AC0" w:rsidR="000E6E92" w:rsidP="76982AFD" w:rsidRDefault="00F06AF6" w14:paraId="3E27DF20" w14:textId="4BFCD986" w14:noSpellErr="1">
            <w:pPr>
              <w:ind w:firstLine="210" w:firstLineChars="100"/>
              <w:rPr>
                <w:rFonts w:ascii="ＭＳ 明朝" w:hAnsi="ＭＳ 明朝" w:cs="Arial Unicode MS"/>
                <w:color w:val="auto"/>
              </w:rPr>
            </w:pPr>
            <w:r w:rsidRPr="76982AFD" w:rsidR="00F06AF6">
              <w:rPr>
                <w:rFonts w:ascii="ＭＳ 明朝" w:hAnsi="ＭＳ 明朝"/>
                <w:color w:val="auto"/>
              </w:rPr>
              <w:t>令和</w:t>
            </w:r>
            <w:r w:rsidRPr="76982AFD" w:rsidR="00392D2B">
              <w:rPr>
                <w:rFonts w:ascii="ＭＳ 明朝" w:hAnsi="ＭＳ 明朝"/>
                <w:color w:val="auto"/>
              </w:rPr>
              <w:t>７</w:t>
            </w:r>
            <w:r w:rsidRPr="76982AFD" w:rsidR="00F06AF6">
              <w:rPr>
                <w:rFonts w:ascii="ＭＳ 明朝" w:hAnsi="ＭＳ 明朝"/>
                <w:color w:val="auto"/>
              </w:rPr>
              <w:t>年</w:t>
            </w:r>
            <w:r w:rsidRPr="76982AFD" w:rsidR="00392D2B">
              <w:rPr>
                <w:rFonts w:ascii="ＭＳ 明朝" w:hAnsi="ＭＳ 明朝"/>
                <w:color w:val="auto"/>
              </w:rPr>
              <w:t>１</w:t>
            </w:r>
            <w:r w:rsidRPr="76982AFD" w:rsidR="00F06AF6">
              <w:rPr>
                <w:rFonts w:ascii="ＭＳ 明朝" w:hAnsi="ＭＳ 明朝"/>
                <w:color w:val="auto"/>
              </w:rPr>
              <w:t>月</w:t>
            </w:r>
            <w:r w:rsidRPr="76982AFD" w:rsidR="00392D2B">
              <w:rPr>
                <w:rFonts w:ascii="ＭＳ 明朝" w:hAnsi="ＭＳ 明朝"/>
                <w:color w:val="auto"/>
              </w:rPr>
              <w:t>15</w:t>
            </w:r>
            <w:r w:rsidRPr="76982AFD" w:rsidR="00F06AF6">
              <w:rPr>
                <w:rFonts w:ascii="ＭＳ 明朝" w:hAnsi="ＭＳ 明朝"/>
                <w:color w:val="auto"/>
              </w:rPr>
              <w:t>日</w:t>
            </w:r>
            <w:r w:rsidRPr="76982AFD" w:rsidR="000E6E92">
              <w:rPr>
                <w:rFonts w:ascii="ＭＳ 明朝" w:hAnsi="ＭＳ 明朝"/>
                <w:color w:val="auto"/>
              </w:rPr>
              <w:t>付けで入札</w:t>
            </w:r>
            <w:r w:rsidRPr="76982AFD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76982AFD" w:rsidR="00573F26">
              <w:rPr>
                <w:rFonts w:ascii="ＭＳ 明朝" w:hAnsi="ＭＳ 明朝"/>
                <w:color w:val="auto"/>
                <w:u w:val="single"/>
              </w:rPr>
              <w:t>常磐自動車道　守谷SAスマートIC土質地質調査</w:t>
            </w:r>
            <w:r w:rsidRPr="76982AFD" w:rsidR="000E6E92">
              <w:rPr>
                <w:rFonts w:ascii="ＭＳ 明朝" w:hAnsi="ＭＳ 明朝"/>
                <w:color w:val="aut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51B686D4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　なお、上記</w:t>
            </w:r>
            <w:r w:rsidRPr="76982AFD" w:rsidR="00CC3660">
              <w:rPr>
                <w:rFonts w:ascii="ＭＳ 明朝" w:hAnsi="ＭＳ 明朝"/>
                <w:color w:val="auto"/>
              </w:rPr>
              <w:t>業務</w:t>
            </w:r>
            <w:r w:rsidRPr="76982AFD" w:rsidR="000E6E92">
              <w:rPr>
                <w:rFonts w:ascii="ＭＳ 明朝" w:hAnsi="ＭＳ 明朝"/>
                <w:color w:val="auto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457C49" w14:paraId="51556423" w14:textId="07463ACE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457C49">
              <w:rPr>
                <w:rFonts w:ascii="ＭＳ 明朝" w:hAnsi="ＭＳ 明朝"/>
                <w:color w:val="auto"/>
              </w:rPr>
              <w:t>　</w:t>
            </w:r>
            <w:r w:rsidRPr="76982AFD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53EF6BA7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当社は、東日本高速道路株式会社契約規程実施細則第</w:t>
            </w:r>
            <w:r w:rsidRPr="76982AFD" w:rsidR="000E6E92">
              <w:rPr>
                <w:rFonts w:ascii="ＭＳ 明朝" w:hAnsi="ＭＳ 明朝"/>
                <w:color w:val="auto"/>
              </w:rPr>
              <w:t>6条に該当する法人ではありません。</w:t>
            </w:r>
            <w:r w:rsidRPr="76982AFD" w:rsidR="00B5331F">
              <w:rPr>
                <w:rFonts w:ascii="ＭＳ 明朝" w:hAnsi="ＭＳ 明朝"/>
                <w:color w:val="auto"/>
              </w:rPr>
              <w:t>なお、同条第</w:t>
            </w:r>
            <w:r w:rsidRPr="76982AFD" w:rsidR="00624C5F">
              <w:rPr>
                <w:rFonts w:ascii="ＭＳ 明朝" w:hAnsi="ＭＳ 明朝"/>
                <w:color w:val="auto"/>
              </w:rPr>
              <w:t>4</w:t>
            </w:r>
            <w:r w:rsidRPr="76982AFD" w:rsidR="00B5331F">
              <w:rPr>
                <w:rFonts w:ascii="ＭＳ 明朝" w:hAnsi="ＭＳ 明朝"/>
                <w:color w:val="auto"/>
              </w:rPr>
              <w:t>項第六号に関しては、排除要請等の対象法人</w:t>
            </w:r>
            <w:r w:rsidRPr="76982AFD" w:rsidR="00650B84">
              <w:rPr>
                <w:rFonts w:ascii="ＭＳ 明朝" w:hAnsi="ＭＳ 明朝"/>
                <w:color w:val="auto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54AEF833" w14:textId="77777777" w14:noSpellErr="1">
            <w:pPr>
              <w:jc w:val="right"/>
              <w:rPr>
                <w:rFonts w:ascii="ＭＳ 明朝" w:hAnsi="ＭＳ 明朝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57749997" w14:textId="77777777" w14:noSpellErr="1">
            <w:pPr>
              <w:rPr>
                <w:rFonts w:ascii="ＭＳ 明朝" w:hAnsi="ＭＳ 明朝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当社は、上記業務の監督を担当する部署の施工（調査等）管理業務の</w:t>
            </w:r>
            <w:r w:rsidRPr="76982AFD" w:rsidR="00765EAC">
              <w:rPr>
                <w:rFonts w:ascii="ＭＳ 明朝" w:hAnsi="ＭＳ 明朝"/>
                <w:color w:val="auto"/>
              </w:rPr>
              <w:t>受注者</w:t>
            </w:r>
            <w:r w:rsidRPr="76982AFD" w:rsidR="000E6E92">
              <w:rPr>
                <w:rFonts w:ascii="ＭＳ 明朝" w:hAnsi="ＭＳ 明朝"/>
                <w:color w:val="auto"/>
              </w:rPr>
              <w:t>、担当技術者の出向・派遣元、又は当該</w:t>
            </w:r>
            <w:r w:rsidRPr="76982AFD" w:rsidR="00765EAC">
              <w:rPr>
                <w:rFonts w:ascii="ＭＳ 明朝" w:hAnsi="ＭＳ 明朝"/>
                <w:color w:val="auto"/>
              </w:rPr>
              <w:t>受注者</w:t>
            </w:r>
            <w:r w:rsidRPr="76982AFD" w:rsidR="000E6E92">
              <w:rPr>
                <w:rFonts w:ascii="ＭＳ 明朝" w:hAnsi="ＭＳ 明朝"/>
                <w:color w:val="auto"/>
              </w:rPr>
              <w:t>若しくは担当技術者の出向・派遣元と資本若しくは人事面において関連のある者（以下「</w:t>
            </w:r>
            <w:r w:rsidRPr="76982AFD" w:rsidR="00765EAC">
              <w:rPr>
                <w:rFonts w:ascii="ＭＳ 明朝" w:hAnsi="ＭＳ 明朝"/>
                <w:color w:val="auto"/>
              </w:rPr>
              <w:t>受注者</w:t>
            </w:r>
            <w:r w:rsidRPr="76982AFD" w:rsidR="000E6E92">
              <w:rPr>
                <w:rFonts w:ascii="ＭＳ 明朝" w:hAnsi="ＭＳ 明朝"/>
                <w:color w:val="auto"/>
              </w:rPr>
              <w:t>等」という。）として本業務の発注に関与した者ではありません。また、現に</w:t>
            </w:r>
            <w:r w:rsidRPr="76982AFD" w:rsidR="00765EAC">
              <w:rPr>
                <w:rFonts w:ascii="ＭＳ 明朝" w:hAnsi="ＭＳ 明朝"/>
                <w:color w:val="auto"/>
              </w:rPr>
              <w:t>受注者</w:t>
            </w:r>
            <w:r w:rsidRPr="76982AFD" w:rsidR="000E6E92">
              <w:rPr>
                <w:rFonts w:ascii="ＭＳ 明朝" w:hAnsi="ＭＳ 明朝"/>
                <w:color w:val="auto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76982AFD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76982AFD" w:rsidRDefault="00CC3660" w14:paraId="5003373D" w14:textId="77777777" w14:noSpellErr="1">
            <w:pPr>
              <w:jc w:val="right"/>
              <w:rPr>
                <w:color w:val="auto"/>
              </w:rPr>
            </w:pPr>
            <w:r w:rsidRPr="76982AFD" w:rsidR="00CC3660">
              <w:rPr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76982AFD" w:rsidRDefault="00CC3660" w14:paraId="266AF5DB" w14:textId="77777777" w14:noSpellErr="1">
            <w:pPr>
              <w:rPr>
                <w:rFonts w:ascii="ＭＳ 明朝" w:hAnsi="ＭＳ 明朝"/>
                <w:color w:val="auto"/>
              </w:rPr>
            </w:pPr>
            <w:r w:rsidRPr="76982AFD" w:rsidR="00CC3660">
              <w:rPr>
                <w:rFonts w:ascii="ＭＳ 明朝" w:hAnsi="ＭＳ 明朝"/>
                <w:color w:val="auto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76982AFD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11782213" w14:textId="77777777" w14:noSpellErr="1">
            <w:pPr>
              <w:jc w:val="right"/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48BFE9D3" w14:textId="77777777" w14:noSpellErr="1">
            <w:pPr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00371DDE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  <w:r w:rsidRPr="76982AFD" w:rsidR="000E6E92">
              <w:rPr>
                <w:rFonts w:ascii="ＭＳ 明朝" w:hAnsi="ＭＳ 明朝"/>
                <w:color w:val="auto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76982AFD" w:rsidRDefault="000E6E92" w14:paraId="52AEB14C" w14:textId="77777777" w14:noSpellErr="1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76982AFD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76982AFD" w:rsidRDefault="000E6E92" w14:paraId="35F62EC3" w14:textId="70134390" w14:noSpellErr="1">
            <w:pPr>
              <w:spacing w:line="300" w:lineRule="exact"/>
              <w:ind w:left="630" w:leftChars="300"/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</w:pPr>
            <w:r w:rsidRPr="76982AFD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1.</w:t>
            </w:r>
            <w:r w:rsidRPr="76982AFD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76982AFD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76982AFD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技術資料</w:t>
            </w:r>
            <w:r w:rsidRPr="76982AFD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76982AFD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76982AFD" w:rsidR="000E6E9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AC65E8" w:rsidR="00AC65E8" w:rsidP="76982AFD" w:rsidRDefault="006F4932" w14:paraId="47B62DF6" w14:textId="487D234B" w14:noSpellErr="1">
            <w:pPr>
              <w:ind w:firstLine="630" w:firstLineChars="300"/>
              <w:rPr>
                <w:rFonts w:ascii="ＭＳ 明朝" w:hAnsi="ＭＳ 明朝" w:eastAsia="ＭＳ 明朝" w:cs="" w:asciiTheme="minorEastAsia" w:hAnsiTheme="minorEastAsia" w:eastAsiaTheme="minorEastAsia" w:cstheme="minorBidi"/>
                <w:color w:val="auto"/>
                <w:sz w:val="16"/>
                <w:szCs w:val="16"/>
              </w:rPr>
            </w:pPr>
            <w:r w:rsidRPr="76982AFD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2</w:t>
            </w:r>
            <w:r w:rsidRPr="76982AFD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.</w:t>
            </w:r>
            <w:r w:rsidRPr="76982AFD" w:rsidR="00E97371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76982AFD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 xml:space="preserve"> </w:t>
            </w:r>
            <w:r w:rsidRPr="76982AFD" w:rsidR="00A644DB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業務実施体制</w:t>
            </w:r>
            <w:r w:rsidRPr="76982AFD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（様式</w:t>
            </w:r>
            <w:r w:rsidRPr="76982AFD" w:rsidR="00624C5F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3</w:t>
            </w:r>
            <w:r w:rsidRPr="76982AFD" w:rsidR="006F4932">
              <w:rPr>
                <w:rFonts w:ascii="ＭＳ 明朝" w:hAnsi="ＭＳ 明朝" w:eastAsia="ＭＳ 明朝" w:asciiTheme="minorEastAsia" w:hAnsiTheme="minorEastAsia" w:eastAsiaTheme="minorEastAsia"/>
                <w:color w:val="auto"/>
              </w:rPr>
              <w:t>）</w:t>
            </w:r>
          </w:p>
          <w:p w:rsidRPr="001F7AC0" w:rsidR="00C41CB7" w:rsidP="76982AFD" w:rsidRDefault="00AC65E8" w14:paraId="4A9F8AE3" w14:textId="1C0FAD2A" w14:noSpellErr="1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auto"/>
              </w:rPr>
            </w:pPr>
            <w:r w:rsidRPr="76982AFD" w:rsidR="00AC65E8">
              <w:rPr>
                <w:rFonts w:ascii="ＭＳ 明朝" w:hAnsi="ＭＳ 明朝" w:asciiTheme="minorEastAsia" w:hAnsiTheme="minorEastAsia"/>
                <w:color w:val="auto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76982AFD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76982AFD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2D2B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73F26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7698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ADFFB5-A863-4459-976E-CA133291D105}"/>
</file>

<file path=customXml/itemProps3.xml><?xml version="1.0" encoding="utf-8"?>
<ds:datastoreItem xmlns:ds="http://schemas.openxmlformats.org/officeDocument/2006/customXml" ds:itemID="{C9463166-BBE8-4D61-B5AA-BAAF40B7BCBE}"/>
</file>

<file path=customXml/itemProps4.xml><?xml version="1.0" encoding="utf-8"?>
<ds:datastoreItem xmlns:ds="http://schemas.openxmlformats.org/officeDocument/2006/customXml" ds:itemID="{50E602BB-5D19-4830-AAA6-25604930C6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2024-11-29T05:23:00Z</dcterms:created>
  <dcterms:modified xsi:type="dcterms:W3CDTF">2024-12-12T07:02:00Z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